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A3" w:rsidRDefault="00C934A3" w:rsidP="00EF4114">
      <w:pPr>
        <w:spacing w:after="0" w:line="240" w:lineRule="auto"/>
        <w:rPr>
          <w:rFonts w:ascii="Times New Roman" w:hAnsi="Times New Roman" w:cs="Times New Roman"/>
          <w:b/>
          <w:sz w:val="20"/>
          <w:szCs w:val="20"/>
          <w:lang w:val="kk-KZ"/>
        </w:rPr>
      </w:pPr>
      <w:r w:rsidRPr="00C934A3">
        <w:rPr>
          <w:rFonts w:ascii="Times New Roman" w:hAnsi="Times New Roman" w:cs="Times New Roman"/>
          <w:b/>
          <w:sz w:val="20"/>
          <w:szCs w:val="20"/>
          <w:lang w:val="kk-KZ"/>
        </w:rPr>
        <w:t>750814300151</w:t>
      </w:r>
      <w:bookmarkStart w:id="0" w:name="_GoBack"/>
      <w:bookmarkEnd w:id="0"/>
    </w:p>
    <w:p w:rsidR="007E289E" w:rsidRPr="00EF4114" w:rsidRDefault="007E289E" w:rsidP="00EF4114">
      <w:pPr>
        <w:spacing w:after="0" w:line="240" w:lineRule="auto"/>
        <w:rPr>
          <w:rFonts w:ascii="Times New Roman" w:hAnsi="Times New Roman" w:cs="Times New Roman"/>
          <w:b/>
          <w:sz w:val="20"/>
          <w:szCs w:val="20"/>
          <w:lang w:val="kk-KZ"/>
        </w:rPr>
      </w:pPr>
      <w:r w:rsidRPr="00C934A3">
        <w:rPr>
          <w:rFonts w:ascii="Times New Roman" w:hAnsi="Times New Roman" w:cs="Times New Roman"/>
          <w:b/>
          <w:sz w:val="20"/>
          <w:szCs w:val="20"/>
          <w:lang w:val="kk-KZ"/>
        </w:rPr>
        <w:t>ТУЛЕНОВ Әшімхан</w:t>
      </w:r>
      <w:r w:rsidRPr="00EF4114">
        <w:rPr>
          <w:rFonts w:ascii="Times New Roman" w:hAnsi="Times New Roman" w:cs="Times New Roman"/>
          <w:b/>
          <w:sz w:val="20"/>
          <w:szCs w:val="20"/>
          <w:lang w:val="kk-KZ"/>
        </w:rPr>
        <w:t>,</w:t>
      </w:r>
    </w:p>
    <w:p w:rsidR="007E289E" w:rsidRPr="00EF4114" w:rsidRDefault="007E289E" w:rsidP="00EF4114">
      <w:pPr>
        <w:spacing w:after="0" w:line="240" w:lineRule="auto"/>
        <w:rPr>
          <w:rFonts w:ascii="Times New Roman" w:hAnsi="Times New Roman" w:cs="Times New Roman"/>
          <w:b/>
          <w:sz w:val="20"/>
          <w:szCs w:val="20"/>
          <w:lang w:val="kk-KZ"/>
        </w:rPr>
      </w:pPr>
      <w:r w:rsidRPr="00EF4114">
        <w:rPr>
          <w:rFonts w:ascii="Times New Roman" w:hAnsi="Times New Roman" w:cs="Times New Roman"/>
          <w:b/>
          <w:sz w:val="20"/>
          <w:szCs w:val="20"/>
          <w:lang w:val="kk-KZ"/>
        </w:rPr>
        <w:t>Ш.Қалдаяқов атындағы мектеп-ги</w:t>
      </w:r>
      <w:r w:rsidR="00EF4114" w:rsidRPr="00EF4114">
        <w:rPr>
          <w:rFonts w:ascii="Times New Roman" w:hAnsi="Times New Roman" w:cs="Times New Roman"/>
          <w:b/>
          <w:sz w:val="20"/>
          <w:szCs w:val="20"/>
          <w:lang w:val="kk-KZ"/>
        </w:rPr>
        <w:t>мназиясының көркем еңбек пәні</w:t>
      </w:r>
      <w:r w:rsidRPr="00EF4114">
        <w:rPr>
          <w:rFonts w:ascii="Times New Roman" w:hAnsi="Times New Roman" w:cs="Times New Roman"/>
          <w:b/>
          <w:sz w:val="20"/>
          <w:szCs w:val="20"/>
          <w:lang w:val="kk-KZ"/>
        </w:rPr>
        <w:t xml:space="preserve"> мұғалімі.</w:t>
      </w:r>
    </w:p>
    <w:p w:rsidR="007E289E" w:rsidRPr="00EF4114" w:rsidRDefault="007E289E" w:rsidP="00EF4114">
      <w:pPr>
        <w:spacing w:after="0" w:line="240" w:lineRule="auto"/>
        <w:rPr>
          <w:rFonts w:ascii="Times New Roman" w:hAnsi="Times New Roman" w:cs="Times New Roman"/>
          <w:b/>
          <w:sz w:val="20"/>
          <w:szCs w:val="20"/>
          <w:lang w:val="kk-KZ"/>
        </w:rPr>
      </w:pPr>
      <w:r w:rsidRPr="00EF4114">
        <w:rPr>
          <w:rFonts w:ascii="Times New Roman" w:hAnsi="Times New Roman" w:cs="Times New Roman"/>
          <w:b/>
          <w:sz w:val="20"/>
          <w:szCs w:val="20"/>
          <w:lang w:val="kk-KZ"/>
        </w:rPr>
        <w:t>Түркістан облысы, Отырар ауданы</w:t>
      </w:r>
    </w:p>
    <w:p w:rsidR="00841F21" w:rsidRPr="00EF4114" w:rsidRDefault="00841F21" w:rsidP="00EF4114">
      <w:pPr>
        <w:spacing w:after="0" w:line="240" w:lineRule="auto"/>
        <w:rPr>
          <w:rFonts w:ascii="Times New Roman" w:hAnsi="Times New Roman" w:cs="Times New Roman"/>
          <w:sz w:val="20"/>
          <w:szCs w:val="20"/>
          <w:lang w:val="kk-KZ"/>
        </w:rPr>
      </w:pPr>
    </w:p>
    <w:p w:rsidR="00841F21" w:rsidRPr="00EF4114" w:rsidRDefault="00841F21" w:rsidP="00EF4114">
      <w:pPr>
        <w:spacing w:after="0" w:line="240" w:lineRule="auto"/>
        <w:jc w:val="center"/>
        <w:rPr>
          <w:rFonts w:ascii="Times New Roman" w:hAnsi="Times New Roman" w:cs="Times New Roman"/>
          <w:b/>
          <w:bCs/>
          <w:sz w:val="20"/>
          <w:szCs w:val="20"/>
          <w:lang w:val="kk-KZ"/>
        </w:rPr>
      </w:pPr>
      <w:r w:rsidRPr="00EF4114">
        <w:rPr>
          <w:rFonts w:ascii="Times New Roman" w:hAnsi="Times New Roman" w:cs="Times New Roman"/>
          <w:b/>
          <w:bCs/>
          <w:sz w:val="20"/>
          <w:szCs w:val="20"/>
          <w:lang w:val="kk-KZ"/>
        </w:rPr>
        <w:t>БЕЙНЕЛЕУ ӨНЕРІ ПӘНІНЕН ЗАМАНАУИ КӨРНЕКІЛІКТЕР ӘЗІРЛЕУ</w:t>
      </w:r>
    </w:p>
    <w:p w:rsidR="00841F21" w:rsidRPr="00EF4114" w:rsidRDefault="00841F21" w:rsidP="00EF4114">
      <w:pPr>
        <w:spacing w:after="0" w:line="240" w:lineRule="auto"/>
        <w:rPr>
          <w:rFonts w:ascii="Times New Roman" w:hAnsi="Times New Roman" w:cs="Times New Roman"/>
          <w:sz w:val="20"/>
          <w:szCs w:val="20"/>
          <w:lang w:val="kk-KZ"/>
        </w:rPr>
      </w:pPr>
    </w:p>
    <w:p w:rsidR="00841F21" w:rsidRPr="00EF4114" w:rsidRDefault="00841F21" w:rsidP="00EF4114">
      <w:pPr>
        <w:spacing w:after="0" w:line="240" w:lineRule="auto"/>
        <w:jc w:val="right"/>
        <w:rPr>
          <w:rFonts w:ascii="Times New Roman" w:hAnsi="Times New Roman" w:cs="Times New Roman"/>
          <w:i/>
          <w:sz w:val="20"/>
          <w:szCs w:val="20"/>
          <w:lang w:val="kk-KZ"/>
        </w:rPr>
      </w:pPr>
      <w:r w:rsidRPr="00EF4114">
        <w:rPr>
          <w:rFonts w:ascii="Times New Roman" w:hAnsi="Times New Roman" w:cs="Times New Roman"/>
          <w:i/>
          <w:sz w:val="20"/>
          <w:szCs w:val="20"/>
          <w:lang w:val="kk-KZ"/>
        </w:rPr>
        <w:t>Көрнекілікпен оқытудағы басты мақсат – оқушыны байқағыштыққа, оймен топшылауға жаттықтыру. Өзінің байқағандарын сөзбен айтып бере білуге, одан логикалық қорытынды шығаруға үйрету.</w:t>
      </w:r>
    </w:p>
    <w:p w:rsidR="00841F21" w:rsidRPr="00EF4114" w:rsidRDefault="00EF4114" w:rsidP="00EF4114">
      <w:pPr>
        <w:spacing w:after="0" w:line="240" w:lineRule="auto"/>
        <w:jc w:val="right"/>
        <w:rPr>
          <w:rFonts w:ascii="Times New Roman" w:hAnsi="Times New Roman" w:cs="Times New Roman"/>
          <w:i/>
          <w:sz w:val="20"/>
          <w:szCs w:val="20"/>
          <w:lang w:val="kk-KZ"/>
        </w:rPr>
      </w:pPr>
      <w:r w:rsidRPr="00EF4114">
        <w:rPr>
          <w:rFonts w:ascii="Times New Roman" w:hAnsi="Times New Roman" w:cs="Times New Roman"/>
          <w:i/>
          <w:sz w:val="20"/>
          <w:szCs w:val="20"/>
          <w:lang w:val="kk-KZ"/>
        </w:rPr>
        <w:t>К.Д.Ушинский</w:t>
      </w:r>
    </w:p>
    <w:p w:rsidR="00841F21" w:rsidRPr="00EF4114" w:rsidRDefault="00841F21" w:rsidP="00EF4114">
      <w:pPr>
        <w:spacing w:after="0" w:line="240" w:lineRule="auto"/>
        <w:rPr>
          <w:rFonts w:ascii="Times New Roman" w:hAnsi="Times New Roman" w:cs="Times New Roman"/>
          <w:sz w:val="20"/>
          <w:szCs w:val="20"/>
          <w:lang w:val="kk-KZ"/>
        </w:rPr>
      </w:pPr>
      <w:r w:rsidRPr="00EF4114">
        <w:rPr>
          <w:rFonts w:ascii="Times New Roman" w:hAnsi="Times New Roman" w:cs="Times New Roman"/>
          <w:sz w:val="20"/>
          <w:szCs w:val="20"/>
          <w:lang w:val="kk-KZ"/>
        </w:rPr>
        <w:t>Оқыту процесіндегі көрнекілік принциптерінің маңызы көне кезеңдерден бастап, күні бүгінге дейін айтылып, дәлелденіп, танылып келе жатқан ғылымда белгілі.</w:t>
      </w:r>
    </w:p>
    <w:p w:rsidR="00841F21" w:rsidRPr="00EF4114" w:rsidRDefault="00841F21" w:rsidP="00EF4114">
      <w:pPr>
        <w:spacing w:after="0" w:line="240" w:lineRule="auto"/>
        <w:rPr>
          <w:rFonts w:ascii="Times New Roman" w:hAnsi="Times New Roman" w:cs="Times New Roman"/>
          <w:sz w:val="20"/>
          <w:szCs w:val="20"/>
          <w:lang w:val="kk-KZ"/>
        </w:rPr>
      </w:pPr>
      <w:r w:rsidRPr="00EF4114">
        <w:rPr>
          <w:rFonts w:ascii="Times New Roman" w:hAnsi="Times New Roman" w:cs="Times New Roman"/>
          <w:sz w:val="20"/>
          <w:szCs w:val="20"/>
          <w:lang w:val="kk-KZ"/>
        </w:rPr>
        <w:t>Классикалық дидактикада көрнекілік оқыту принциптерінің бірі деп танылды және онда оқушыны заттың өзімен немесе оның суретімен таныстыру көрнекілік әдісінің негізі болып саналды.</w:t>
      </w:r>
    </w:p>
    <w:p w:rsidR="00841F21" w:rsidRPr="00EF4114" w:rsidRDefault="00841F21" w:rsidP="00EF4114">
      <w:pPr>
        <w:spacing w:after="0" w:line="240" w:lineRule="auto"/>
        <w:rPr>
          <w:rFonts w:ascii="Times New Roman" w:hAnsi="Times New Roman" w:cs="Times New Roman"/>
          <w:sz w:val="20"/>
          <w:szCs w:val="20"/>
          <w:lang w:val="kk-KZ"/>
        </w:rPr>
      </w:pPr>
      <w:r w:rsidRPr="00EF4114">
        <w:rPr>
          <w:rFonts w:ascii="Times New Roman" w:hAnsi="Times New Roman" w:cs="Times New Roman"/>
          <w:sz w:val="20"/>
          <w:szCs w:val="20"/>
          <w:lang w:val="kk-KZ"/>
        </w:rPr>
        <w:t>Көрнекілік принципін ғылыми тұрғыдан XVII ғ. ұлы педагогы Ян Амос Коменский негіздеді. Сол кездің өзінде Я.А.Коменский өзінің құнды шығармаларының бірі - “Чувственный мир в картинках” деген еңбегін жазды. Сонымен бірге, атақты “Ұлы дидактикасында” да көрнекілікке байланысты құнды пікірлер айтты.</w:t>
      </w:r>
    </w:p>
    <w:p w:rsidR="00841F21" w:rsidRPr="00EF4114" w:rsidRDefault="00841F21" w:rsidP="00EF4114">
      <w:pPr>
        <w:spacing w:after="0" w:line="240" w:lineRule="auto"/>
        <w:rPr>
          <w:rFonts w:ascii="Times New Roman" w:hAnsi="Times New Roman" w:cs="Times New Roman"/>
          <w:sz w:val="20"/>
          <w:szCs w:val="20"/>
          <w:lang w:val="kk-KZ"/>
        </w:rPr>
      </w:pPr>
      <w:r w:rsidRPr="00EF4114">
        <w:rPr>
          <w:rFonts w:ascii="Times New Roman" w:hAnsi="Times New Roman" w:cs="Times New Roman"/>
          <w:sz w:val="20"/>
          <w:szCs w:val="20"/>
          <w:lang w:val="kk-KZ"/>
        </w:rPr>
        <w:t>Я.А.Коменский балаларды оқытуда мына жағдайды ең бағалы ереже деп санады: “мұғалім үшін “алтын ереже” – бала сезім арқылы қабылдай алатын нәрселердің барлығын сезім әсерлерін туғызып білдірген жөн: көруге болатынды көзге көрсет, естуге болатын нәрсені құлақ түріп тыңдасын, иісін иіскеп білсін, дәмін татып көрсін, қолына ұстап нәрсенің қаттылығы мен жұмсақтығын, тағы-тағыларын байқасын, кейбір нәрсені түрлі сезім мүшелерімен бірдей түйсініп қабылдағаны жақсы”</w:t>
      </w:r>
    </w:p>
    <w:p w:rsidR="00841F21" w:rsidRPr="00EF4114" w:rsidRDefault="00841F21" w:rsidP="00EF4114">
      <w:pPr>
        <w:spacing w:after="0" w:line="240" w:lineRule="auto"/>
        <w:rPr>
          <w:rFonts w:ascii="Times New Roman" w:hAnsi="Times New Roman" w:cs="Times New Roman"/>
          <w:sz w:val="20"/>
          <w:szCs w:val="20"/>
          <w:lang w:val="kk-KZ"/>
        </w:rPr>
      </w:pPr>
      <w:r w:rsidRPr="00EF4114">
        <w:rPr>
          <w:rFonts w:ascii="Times New Roman" w:hAnsi="Times New Roman" w:cs="Times New Roman"/>
          <w:sz w:val="20"/>
          <w:szCs w:val="20"/>
          <w:lang w:val="kk-KZ"/>
        </w:rPr>
        <w:t>Көрнекілік – оқу материалын оқушы көңіліне оңай да, әсерлі жолмен жеткізуші көмекші құрал.</w:t>
      </w:r>
    </w:p>
    <w:p w:rsidR="00841F21" w:rsidRPr="00EF4114" w:rsidRDefault="00841F21" w:rsidP="00EF4114">
      <w:pPr>
        <w:spacing w:after="0" w:line="240" w:lineRule="auto"/>
        <w:rPr>
          <w:rFonts w:ascii="Times New Roman" w:hAnsi="Times New Roman" w:cs="Times New Roman"/>
          <w:sz w:val="20"/>
          <w:szCs w:val="20"/>
          <w:lang w:val="kk-KZ"/>
        </w:rPr>
      </w:pPr>
      <w:r w:rsidRPr="00EF4114">
        <w:rPr>
          <w:rFonts w:ascii="Times New Roman" w:hAnsi="Times New Roman" w:cs="Times New Roman"/>
          <w:sz w:val="20"/>
          <w:szCs w:val="20"/>
          <w:lang w:val="kk-KZ"/>
        </w:rPr>
        <w:t>Көрнекіліктің маңызы, тиімділігі неде деген сұраққа келер болсақ?</w:t>
      </w:r>
    </w:p>
    <w:p w:rsidR="00841F21" w:rsidRPr="00EF4114" w:rsidRDefault="00841F21" w:rsidP="00EF4114">
      <w:pPr>
        <w:spacing w:after="0" w:line="240" w:lineRule="auto"/>
        <w:rPr>
          <w:rFonts w:ascii="Times New Roman" w:hAnsi="Times New Roman" w:cs="Times New Roman"/>
          <w:sz w:val="20"/>
          <w:szCs w:val="20"/>
          <w:lang w:val="kk-KZ"/>
        </w:rPr>
      </w:pPr>
      <w:r w:rsidRPr="00EF4114">
        <w:rPr>
          <w:rFonts w:ascii="Times New Roman" w:hAnsi="Times New Roman" w:cs="Times New Roman"/>
          <w:sz w:val="20"/>
          <w:szCs w:val="20"/>
          <w:lang w:val="kk-KZ"/>
        </w:rPr>
        <w:t>Білім мазмұнын байыта түседі.</w:t>
      </w:r>
    </w:p>
    <w:p w:rsidR="00841F21" w:rsidRPr="00EF4114" w:rsidRDefault="00841F21" w:rsidP="00EF4114">
      <w:pPr>
        <w:spacing w:after="0" w:line="240" w:lineRule="auto"/>
        <w:rPr>
          <w:rFonts w:ascii="Times New Roman" w:hAnsi="Times New Roman" w:cs="Times New Roman"/>
          <w:sz w:val="20"/>
          <w:szCs w:val="20"/>
          <w:lang w:val="kk-KZ"/>
        </w:rPr>
      </w:pPr>
      <w:r w:rsidRPr="00EF4114">
        <w:rPr>
          <w:rFonts w:ascii="Times New Roman" w:hAnsi="Times New Roman" w:cs="Times New Roman"/>
          <w:sz w:val="20"/>
          <w:szCs w:val="20"/>
          <w:lang w:val="kk-KZ"/>
        </w:rPr>
        <w:t>Есту арқылы алған білімін көру арқылы бекіте түседі.</w:t>
      </w:r>
    </w:p>
    <w:p w:rsidR="00841F21" w:rsidRPr="00EF4114" w:rsidRDefault="00841F21" w:rsidP="00EF4114">
      <w:pPr>
        <w:spacing w:after="0" w:line="240" w:lineRule="auto"/>
        <w:rPr>
          <w:rFonts w:ascii="Times New Roman" w:hAnsi="Times New Roman" w:cs="Times New Roman"/>
          <w:sz w:val="20"/>
          <w:szCs w:val="20"/>
          <w:lang w:val="kk-KZ"/>
        </w:rPr>
      </w:pPr>
      <w:r w:rsidRPr="00EF4114">
        <w:rPr>
          <w:rFonts w:ascii="Times New Roman" w:hAnsi="Times New Roman" w:cs="Times New Roman"/>
          <w:sz w:val="20"/>
          <w:szCs w:val="20"/>
          <w:lang w:val="kk-KZ"/>
        </w:rPr>
        <w:t>Оқушылардың ынтасын, қызығушылығын арттырады, ойлау, таным белсенділіктерін, көркем тілін дамытады.</w:t>
      </w:r>
    </w:p>
    <w:p w:rsidR="00841F21" w:rsidRPr="00EF4114" w:rsidRDefault="00841F21" w:rsidP="00EF4114">
      <w:pPr>
        <w:spacing w:after="0" w:line="240" w:lineRule="auto"/>
        <w:rPr>
          <w:rFonts w:ascii="Times New Roman" w:hAnsi="Times New Roman" w:cs="Times New Roman"/>
          <w:sz w:val="20"/>
          <w:szCs w:val="20"/>
          <w:lang w:val="kk-KZ"/>
        </w:rPr>
      </w:pPr>
      <w:r w:rsidRPr="00EF4114">
        <w:rPr>
          <w:rFonts w:ascii="Times New Roman" w:hAnsi="Times New Roman" w:cs="Times New Roman"/>
          <w:sz w:val="20"/>
          <w:szCs w:val="20"/>
          <w:lang w:val="kk-KZ"/>
        </w:rPr>
        <w:t>Эмоциясына әсер етеді.</w:t>
      </w:r>
    </w:p>
    <w:p w:rsidR="00841F21" w:rsidRPr="00EF4114" w:rsidRDefault="00841F21" w:rsidP="00EF4114">
      <w:pPr>
        <w:spacing w:after="0" w:line="240" w:lineRule="auto"/>
        <w:rPr>
          <w:rFonts w:ascii="Times New Roman" w:hAnsi="Times New Roman" w:cs="Times New Roman"/>
          <w:sz w:val="20"/>
          <w:szCs w:val="20"/>
          <w:lang w:val="kk-KZ"/>
        </w:rPr>
      </w:pPr>
      <w:r w:rsidRPr="00EF4114">
        <w:rPr>
          <w:rFonts w:ascii="Times New Roman" w:hAnsi="Times New Roman" w:cs="Times New Roman"/>
          <w:sz w:val="20"/>
          <w:szCs w:val="20"/>
          <w:lang w:val="kk-KZ"/>
        </w:rPr>
        <w:t>Алған білімдерін практикада жүзеге асыруға жетелейді.</w:t>
      </w:r>
    </w:p>
    <w:p w:rsidR="00841F21" w:rsidRPr="00EF4114" w:rsidRDefault="00841F21" w:rsidP="00EF4114">
      <w:pPr>
        <w:spacing w:after="0" w:line="240" w:lineRule="auto"/>
        <w:rPr>
          <w:rFonts w:ascii="Times New Roman" w:hAnsi="Times New Roman" w:cs="Times New Roman"/>
          <w:sz w:val="20"/>
          <w:szCs w:val="20"/>
          <w:lang w:val="kk-KZ"/>
        </w:rPr>
      </w:pPr>
      <w:r w:rsidRPr="00EF4114">
        <w:rPr>
          <w:rFonts w:ascii="Times New Roman" w:hAnsi="Times New Roman" w:cs="Times New Roman"/>
          <w:sz w:val="20"/>
          <w:szCs w:val="20"/>
          <w:lang w:val="kk-KZ"/>
        </w:rPr>
        <w:t>Мектепте қолданылатын көрнекі құралдарды төмендегіше бөлуге болады:</w:t>
      </w:r>
    </w:p>
    <w:p w:rsidR="00841F21" w:rsidRPr="00EF4114" w:rsidRDefault="00841F21" w:rsidP="00EF4114">
      <w:pPr>
        <w:spacing w:after="0" w:line="240" w:lineRule="auto"/>
        <w:rPr>
          <w:rFonts w:ascii="Times New Roman" w:hAnsi="Times New Roman" w:cs="Times New Roman"/>
          <w:sz w:val="20"/>
          <w:szCs w:val="20"/>
          <w:lang w:val="kk-KZ"/>
        </w:rPr>
      </w:pPr>
      <w:r w:rsidRPr="00EF4114">
        <w:rPr>
          <w:rFonts w:ascii="Times New Roman" w:hAnsi="Times New Roman" w:cs="Times New Roman"/>
          <w:sz w:val="20"/>
          <w:szCs w:val="20"/>
          <w:lang w:val="kk-KZ"/>
        </w:rPr>
        <w:t>1.Табиғи көрнекі құралдар: Бұл табиғи түрдегі көрнекі құралдар. Мұндай құралдарға түрлі өсімдіктер, жануарлар мен жәндіктердің коллекциялары, т.б.</w:t>
      </w:r>
    </w:p>
    <w:p w:rsidR="00841F21" w:rsidRPr="00EF4114" w:rsidRDefault="00841F21" w:rsidP="00EF4114">
      <w:pPr>
        <w:spacing w:after="0" w:line="240" w:lineRule="auto"/>
        <w:rPr>
          <w:rFonts w:ascii="Times New Roman" w:hAnsi="Times New Roman" w:cs="Times New Roman"/>
          <w:sz w:val="20"/>
          <w:szCs w:val="20"/>
          <w:lang w:val="kk-KZ"/>
        </w:rPr>
      </w:pPr>
      <w:r w:rsidRPr="00EF4114">
        <w:rPr>
          <w:rFonts w:ascii="Times New Roman" w:hAnsi="Times New Roman" w:cs="Times New Roman"/>
          <w:sz w:val="20"/>
          <w:szCs w:val="20"/>
          <w:lang w:val="kk-KZ"/>
        </w:rPr>
        <w:t>2.Эксперименттік көрнекі құралдар: тәжірибелер жасауға арналған құралдар.</w:t>
      </w:r>
    </w:p>
    <w:p w:rsidR="00841F21" w:rsidRPr="00EF4114" w:rsidRDefault="00841F21" w:rsidP="00EF4114">
      <w:pPr>
        <w:spacing w:after="0" w:line="240" w:lineRule="auto"/>
        <w:rPr>
          <w:rFonts w:ascii="Times New Roman" w:hAnsi="Times New Roman" w:cs="Times New Roman"/>
          <w:sz w:val="20"/>
          <w:szCs w:val="20"/>
          <w:lang w:val="kk-KZ"/>
        </w:rPr>
      </w:pPr>
      <w:r w:rsidRPr="00EF4114">
        <w:rPr>
          <w:rFonts w:ascii="Times New Roman" w:hAnsi="Times New Roman" w:cs="Times New Roman"/>
          <w:sz w:val="20"/>
          <w:szCs w:val="20"/>
          <w:lang w:val="kk-KZ"/>
        </w:rPr>
        <w:t>3.Көлемдік көрнекі құралдар: фигуралар, макеттер, тұлыптар жатады.</w:t>
      </w:r>
    </w:p>
    <w:p w:rsidR="00841F21" w:rsidRPr="00EF4114" w:rsidRDefault="00841F21" w:rsidP="00EF4114">
      <w:pPr>
        <w:spacing w:after="0" w:line="240" w:lineRule="auto"/>
        <w:rPr>
          <w:rFonts w:ascii="Times New Roman" w:hAnsi="Times New Roman" w:cs="Times New Roman"/>
          <w:sz w:val="20"/>
          <w:szCs w:val="20"/>
          <w:lang w:val="kk-KZ"/>
        </w:rPr>
      </w:pPr>
      <w:r w:rsidRPr="00EF4114">
        <w:rPr>
          <w:rFonts w:ascii="Times New Roman" w:hAnsi="Times New Roman" w:cs="Times New Roman"/>
          <w:sz w:val="20"/>
          <w:szCs w:val="20"/>
          <w:lang w:val="kk-KZ"/>
        </w:rPr>
        <w:t>4.Бейнелеуші көрнекі құралдар: түрлі суреттер, кестелер жатады.</w:t>
      </w:r>
    </w:p>
    <w:p w:rsidR="00841F21" w:rsidRPr="00EF4114" w:rsidRDefault="00841F21" w:rsidP="00EF4114">
      <w:pPr>
        <w:spacing w:after="0" w:line="240" w:lineRule="auto"/>
        <w:rPr>
          <w:rFonts w:ascii="Times New Roman" w:hAnsi="Times New Roman" w:cs="Times New Roman"/>
          <w:sz w:val="20"/>
          <w:szCs w:val="20"/>
          <w:lang w:val="kk-KZ"/>
        </w:rPr>
      </w:pPr>
      <w:r w:rsidRPr="00EF4114">
        <w:rPr>
          <w:rFonts w:ascii="Times New Roman" w:hAnsi="Times New Roman" w:cs="Times New Roman"/>
          <w:sz w:val="20"/>
          <w:szCs w:val="20"/>
          <w:lang w:val="kk-KZ"/>
        </w:rPr>
        <w:t>5.Техникалық көрнекі құралдар: оқу фильмдері, диапозитивтер, диафильмдер, т.б.</w:t>
      </w:r>
    </w:p>
    <w:p w:rsidR="00841F21" w:rsidRPr="00EF4114" w:rsidRDefault="00841F21" w:rsidP="00EF4114">
      <w:pPr>
        <w:spacing w:after="0" w:line="240" w:lineRule="auto"/>
        <w:rPr>
          <w:rFonts w:ascii="Times New Roman" w:hAnsi="Times New Roman" w:cs="Times New Roman"/>
          <w:sz w:val="20"/>
          <w:szCs w:val="20"/>
        </w:rPr>
      </w:pPr>
      <w:r w:rsidRPr="00EF4114">
        <w:rPr>
          <w:rFonts w:ascii="Times New Roman" w:hAnsi="Times New Roman" w:cs="Times New Roman"/>
          <w:sz w:val="20"/>
          <w:szCs w:val="20"/>
          <w:lang w:val="kk-KZ"/>
        </w:rPr>
        <w:t xml:space="preserve">Көрнекіліктерді қолдан жасау – аса күрделі дүние. </w:t>
      </w:r>
      <w:proofErr w:type="spellStart"/>
      <w:r w:rsidRPr="00EF4114">
        <w:rPr>
          <w:rFonts w:ascii="Times New Roman" w:hAnsi="Times New Roman" w:cs="Times New Roman"/>
          <w:sz w:val="20"/>
          <w:szCs w:val="20"/>
        </w:rPr>
        <w:t>Оған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қойылатын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басты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талаптар</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мыналар</w:t>
      </w:r>
      <w:proofErr w:type="spellEnd"/>
      <w:r w:rsidRPr="00EF4114">
        <w:rPr>
          <w:rFonts w:ascii="Times New Roman" w:hAnsi="Times New Roman" w:cs="Times New Roman"/>
          <w:sz w:val="20"/>
          <w:szCs w:val="20"/>
        </w:rPr>
        <w:t>:</w:t>
      </w:r>
    </w:p>
    <w:p w:rsidR="00841F21" w:rsidRPr="00EF4114" w:rsidRDefault="00841F21" w:rsidP="00EF4114">
      <w:pPr>
        <w:spacing w:after="0" w:line="240" w:lineRule="auto"/>
        <w:rPr>
          <w:rFonts w:ascii="Times New Roman" w:hAnsi="Times New Roman" w:cs="Times New Roman"/>
          <w:sz w:val="20"/>
          <w:szCs w:val="20"/>
        </w:rPr>
      </w:pPr>
      <w:proofErr w:type="spellStart"/>
      <w:r w:rsidRPr="00EF4114">
        <w:rPr>
          <w:rFonts w:ascii="Times New Roman" w:hAnsi="Times New Roman" w:cs="Times New Roman"/>
          <w:sz w:val="20"/>
          <w:szCs w:val="20"/>
        </w:rPr>
        <w:t>Жазуын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соңғы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партада</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отыратын</w:t>
      </w:r>
      <w:proofErr w:type="spellEnd"/>
      <w:r w:rsidRPr="00EF4114">
        <w:rPr>
          <w:rFonts w:ascii="Times New Roman" w:hAnsi="Times New Roman" w:cs="Times New Roman"/>
          <w:sz w:val="20"/>
          <w:szCs w:val="20"/>
        </w:rPr>
        <w:t xml:space="preserve"> бала да </w:t>
      </w:r>
      <w:proofErr w:type="spellStart"/>
      <w:proofErr w:type="gramStart"/>
      <w:r w:rsidRPr="00EF4114">
        <w:rPr>
          <w:rFonts w:ascii="Times New Roman" w:hAnsi="Times New Roman" w:cs="Times New Roman"/>
          <w:sz w:val="20"/>
          <w:szCs w:val="20"/>
        </w:rPr>
        <w:t>о</w:t>
      </w:r>
      <w:proofErr w:type="gramEnd"/>
      <w:r w:rsidRPr="00EF4114">
        <w:rPr>
          <w:rFonts w:ascii="Times New Roman" w:hAnsi="Times New Roman" w:cs="Times New Roman"/>
          <w:sz w:val="20"/>
          <w:szCs w:val="20"/>
        </w:rPr>
        <w:t>қи</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алатындай</w:t>
      </w:r>
      <w:proofErr w:type="spellEnd"/>
      <w:r w:rsidRPr="00EF4114">
        <w:rPr>
          <w:rFonts w:ascii="Times New Roman" w:hAnsi="Times New Roman" w:cs="Times New Roman"/>
          <w:sz w:val="20"/>
          <w:szCs w:val="20"/>
        </w:rPr>
        <w:t xml:space="preserve"> болу </w:t>
      </w:r>
      <w:proofErr w:type="spellStart"/>
      <w:r w:rsidRPr="00EF4114">
        <w:rPr>
          <w:rFonts w:ascii="Times New Roman" w:hAnsi="Times New Roman" w:cs="Times New Roman"/>
          <w:sz w:val="20"/>
          <w:szCs w:val="20"/>
        </w:rPr>
        <w:t>керек</w:t>
      </w:r>
      <w:proofErr w:type="spellEnd"/>
      <w:r w:rsidRPr="00EF4114">
        <w:rPr>
          <w:rFonts w:ascii="Times New Roman" w:hAnsi="Times New Roman" w:cs="Times New Roman"/>
          <w:sz w:val="20"/>
          <w:szCs w:val="20"/>
        </w:rPr>
        <w:t>.</w:t>
      </w:r>
    </w:p>
    <w:p w:rsidR="00841F21" w:rsidRPr="00EF4114" w:rsidRDefault="00841F21" w:rsidP="00EF4114">
      <w:pPr>
        <w:spacing w:after="0" w:line="240" w:lineRule="auto"/>
        <w:rPr>
          <w:rFonts w:ascii="Times New Roman" w:hAnsi="Times New Roman" w:cs="Times New Roman"/>
          <w:sz w:val="20"/>
          <w:szCs w:val="20"/>
        </w:rPr>
      </w:pPr>
      <w:proofErr w:type="spellStart"/>
      <w:r w:rsidRPr="00EF4114">
        <w:rPr>
          <w:rFonts w:ascii="Times New Roman" w:hAnsi="Times New Roman" w:cs="Times New Roman"/>
          <w:sz w:val="20"/>
          <w:szCs w:val="20"/>
        </w:rPr>
        <w:t>Көркемдеуі</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безендіруі</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бояулары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әлем-жәлем</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емес</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қарапайым</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оқушы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жан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жүйесіне</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көру</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қабілетіне</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кері</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әсер</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етпейтіндей</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мектеп</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гигиенасына</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сай</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жасалуы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керек</w:t>
      </w:r>
      <w:proofErr w:type="spellEnd"/>
      <w:r w:rsidRPr="00EF4114">
        <w:rPr>
          <w:rFonts w:ascii="Times New Roman" w:hAnsi="Times New Roman" w:cs="Times New Roman"/>
          <w:sz w:val="20"/>
          <w:szCs w:val="20"/>
        </w:rPr>
        <w:t>.</w:t>
      </w:r>
    </w:p>
    <w:p w:rsidR="00841F21" w:rsidRPr="00EF4114" w:rsidRDefault="00841F21" w:rsidP="00EF4114">
      <w:pPr>
        <w:spacing w:after="0" w:line="240" w:lineRule="auto"/>
        <w:rPr>
          <w:rFonts w:ascii="Times New Roman" w:hAnsi="Times New Roman" w:cs="Times New Roman"/>
          <w:sz w:val="20"/>
          <w:szCs w:val="20"/>
        </w:rPr>
      </w:pPr>
      <w:proofErr w:type="spellStart"/>
      <w:r w:rsidRPr="00EF4114">
        <w:rPr>
          <w:rFonts w:ascii="Times New Roman" w:hAnsi="Times New Roman" w:cs="Times New Roman"/>
          <w:sz w:val="20"/>
          <w:szCs w:val="20"/>
        </w:rPr>
        <w:t>Қолдануға</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оңай</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ә</w:t>
      </w:r>
      <w:proofErr w:type="gramStart"/>
      <w:r w:rsidRPr="00EF4114">
        <w:rPr>
          <w:rFonts w:ascii="Times New Roman" w:hAnsi="Times New Roman" w:cs="Times New Roman"/>
          <w:sz w:val="20"/>
          <w:szCs w:val="20"/>
        </w:rPr>
        <w:t>р</w:t>
      </w:r>
      <w:proofErr w:type="gramEnd"/>
      <w:r w:rsidRPr="00EF4114">
        <w:rPr>
          <w:rFonts w:ascii="Times New Roman" w:hAnsi="Times New Roman" w:cs="Times New Roman"/>
          <w:sz w:val="20"/>
          <w:szCs w:val="20"/>
        </w:rPr>
        <w:t>і</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мазмұнды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болуы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керек</w:t>
      </w:r>
      <w:proofErr w:type="spellEnd"/>
      <w:r w:rsidRPr="00EF4114">
        <w:rPr>
          <w:rFonts w:ascii="Times New Roman" w:hAnsi="Times New Roman" w:cs="Times New Roman"/>
          <w:sz w:val="20"/>
          <w:szCs w:val="20"/>
        </w:rPr>
        <w:t>.</w:t>
      </w:r>
    </w:p>
    <w:p w:rsidR="00841F21" w:rsidRPr="00EF4114" w:rsidRDefault="00841F21" w:rsidP="00EF4114">
      <w:pPr>
        <w:spacing w:after="0" w:line="240" w:lineRule="auto"/>
        <w:rPr>
          <w:rFonts w:ascii="Times New Roman" w:hAnsi="Times New Roman" w:cs="Times New Roman"/>
          <w:sz w:val="20"/>
          <w:szCs w:val="20"/>
        </w:rPr>
      </w:pPr>
      <w:proofErr w:type="spellStart"/>
      <w:r w:rsidRPr="00EF4114">
        <w:rPr>
          <w:rFonts w:ascii="Times New Roman" w:hAnsi="Times New Roman" w:cs="Times New Roman"/>
          <w:sz w:val="20"/>
          <w:szCs w:val="20"/>
        </w:rPr>
        <w:t>Тұжырымдылық</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нақтылық</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ғылыми</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жағынан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тереңді</w:t>
      </w:r>
      <w:proofErr w:type="gramStart"/>
      <w:r w:rsidRPr="00EF4114">
        <w:rPr>
          <w:rFonts w:ascii="Times New Roman" w:hAnsi="Times New Roman" w:cs="Times New Roman"/>
          <w:sz w:val="20"/>
          <w:szCs w:val="20"/>
        </w:rPr>
        <w:t>к</w:t>
      </w:r>
      <w:proofErr w:type="spellEnd"/>
      <w:proofErr w:type="gramEnd"/>
      <w:r w:rsidRPr="00EF4114">
        <w:rPr>
          <w:rFonts w:ascii="Times New Roman" w:hAnsi="Times New Roman" w:cs="Times New Roman"/>
          <w:sz w:val="20"/>
          <w:szCs w:val="20"/>
        </w:rPr>
        <w:t xml:space="preserve"> те </w:t>
      </w:r>
      <w:proofErr w:type="spellStart"/>
      <w:r w:rsidRPr="00EF4114">
        <w:rPr>
          <w:rFonts w:ascii="Times New Roman" w:hAnsi="Times New Roman" w:cs="Times New Roman"/>
          <w:sz w:val="20"/>
          <w:szCs w:val="20"/>
        </w:rPr>
        <w:t>басты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шарт</w:t>
      </w:r>
      <w:proofErr w:type="spellEnd"/>
      <w:r w:rsidRPr="00EF4114">
        <w:rPr>
          <w:rFonts w:ascii="Times New Roman" w:hAnsi="Times New Roman" w:cs="Times New Roman"/>
          <w:sz w:val="20"/>
          <w:szCs w:val="20"/>
        </w:rPr>
        <w:t>.</w:t>
      </w:r>
    </w:p>
    <w:p w:rsidR="00841F21" w:rsidRPr="00EF4114" w:rsidRDefault="00841F21" w:rsidP="00EF4114">
      <w:pPr>
        <w:spacing w:after="0" w:line="240" w:lineRule="auto"/>
        <w:rPr>
          <w:rFonts w:ascii="Times New Roman" w:hAnsi="Times New Roman" w:cs="Times New Roman"/>
          <w:sz w:val="20"/>
          <w:szCs w:val="20"/>
        </w:rPr>
      </w:pPr>
      <w:proofErr w:type="spellStart"/>
      <w:proofErr w:type="gramStart"/>
      <w:r w:rsidRPr="00EF4114">
        <w:rPr>
          <w:rFonts w:ascii="Times New Roman" w:hAnsi="Times New Roman" w:cs="Times New Roman"/>
          <w:sz w:val="20"/>
          <w:szCs w:val="20"/>
        </w:rPr>
        <w:t>Көрнекілік</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әдісін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қолданудың</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тиімділігі</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мынадай</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тәсілдерді</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қолдана</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білуге</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байланысты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сабақтың</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мақсатын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анықтау</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қабылдайтын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нәрселердің</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мөлшерін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анықтау</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қабылдайтын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нәрселердің</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мөлшерін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белгілеу</w:t>
      </w:r>
      <w:proofErr w:type="spellEnd"/>
      <w:r w:rsidRPr="00EF4114">
        <w:rPr>
          <w:rFonts w:ascii="Times New Roman" w:hAnsi="Times New Roman" w:cs="Times New Roman"/>
          <w:sz w:val="20"/>
          <w:szCs w:val="20"/>
        </w:rPr>
        <w:t>,</w:t>
      </w:r>
      <w:r w:rsidRPr="00EF4114">
        <w:rPr>
          <w:rFonts w:ascii="Times New Roman" w:hAnsi="Times New Roman" w:cs="Times New Roman"/>
          <w:sz w:val="20"/>
          <w:szCs w:val="20"/>
          <w:lang w:val="kk-KZ"/>
        </w:rPr>
        <w:t xml:space="preserve"> </w:t>
      </w:r>
      <w:proofErr w:type="spellStart"/>
      <w:r w:rsidRPr="00EF4114">
        <w:rPr>
          <w:rFonts w:ascii="Times New Roman" w:hAnsi="Times New Roman" w:cs="Times New Roman"/>
          <w:sz w:val="20"/>
          <w:szCs w:val="20"/>
        </w:rPr>
        <w:t>салыстыру</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арқылыоларды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көптеген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белгілерінің</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ішінен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ең</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негізгісін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бастыларын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ажырату</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содан</w:t>
      </w:r>
      <w:proofErr w:type="spellEnd"/>
      <w:proofErr w:type="gram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кейін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оларды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топтастырып</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қорытындылар</w:t>
      </w:r>
      <w:proofErr w:type="spellEnd"/>
      <w:r w:rsidRPr="00EF4114">
        <w:rPr>
          <w:rFonts w:ascii="Times New Roman" w:hAnsi="Times New Roman" w:cs="Times New Roman"/>
          <w:sz w:val="20"/>
          <w:szCs w:val="20"/>
        </w:rPr>
        <w:t xml:space="preserve"> мен </w:t>
      </w:r>
      <w:proofErr w:type="spellStart"/>
      <w:r w:rsidRPr="00EF4114">
        <w:rPr>
          <w:rFonts w:ascii="Times New Roman" w:hAnsi="Times New Roman" w:cs="Times New Roman"/>
          <w:sz w:val="20"/>
          <w:szCs w:val="20"/>
        </w:rPr>
        <w:t>тұжырымдар</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жасау</w:t>
      </w:r>
      <w:proofErr w:type="spellEnd"/>
      <w:r w:rsidRPr="00EF4114">
        <w:rPr>
          <w:rFonts w:ascii="Times New Roman" w:hAnsi="Times New Roman" w:cs="Times New Roman"/>
          <w:sz w:val="20"/>
          <w:szCs w:val="20"/>
        </w:rPr>
        <w:t xml:space="preserve"> </w:t>
      </w:r>
      <w:proofErr w:type="gramStart"/>
      <w:r w:rsidRPr="00EF4114">
        <w:rPr>
          <w:rFonts w:ascii="Times New Roman" w:hAnsi="Times New Roman" w:cs="Times New Roman"/>
          <w:sz w:val="20"/>
          <w:szCs w:val="20"/>
        </w:rPr>
        <w:t>т. б</w:t>
      </w:r>
      <w:proofErr w:type="gramEnd"/>
      <w:r w:rsidRPr="00EF4114">
        <w:rPr>
          <w:rFonts w:ascii="Times New Roman" w:hAnsi="Times New Roman" w:cs="Times New Roman"/>
          <w:sz w:val="20"/>
          <w:szCs w:val="20"/>
        </w:rPr>
        <w:t>.</w:t>
      </w:r>
    </w:p>
    <w:p w:rsidR="00841F21" w:rsidRPr="00EF4114" w:rsidRDefault="00841F21" w:rsidP="00EF4114">
      <w:pPr>
        <w:spacing w:after="0" w:line="240" w:lineRule="auto"/>
        <w:rPr>
          <w:rFonts w:ascii="Times New Roman" w:hAnsi="Times New Roman" w:cs="Times New Roman"/>
          <w:sz w:val="20"/>
          <w:szCs w:val="20"/>
        </w:rPr>
      </w:pPr>
      <w:proofErr w:type="spellStart"/>
      <w:r w:rsidRPr="00EF4114">
        <w:rPr>
          <w:rFonts w:ascii="Times New Roman" w:hAnsi="Times New Roman" w:cs="Times New Roman"/>
          <w:sz w:val="20"/>
          <w:szCs w:val="20"/>
        </w:rPr>
        <w:t>Көрнекілік</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жаңаны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таныту</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ретінде</w:t>
      </w:r>
      <w:proofErr w:type="spellEnd"/>
      <w:r w:rsidRPr="00EF4114">
        <w:rPr>
          <w:rFonts w:ascii="Times New Roman" w:hAnsi="Times New Roman" w:cs="Times New Roman"/>
          <w:sz w:val="20"/>
          <w:szCs w:val="20"/>
        </w:rPr>
        <w:t xml:space="preserve"> де, </w:t>
      </w:r>
      <w:proofErr w:type="gramStart"/>
      <w:r w:rsidRPr="00EF4114">
        <w:rPr>
          <w:rFonts w:ascii="Times New Roman" w:hAnsi="Times New Roman" w:cs="Times New Roman"/>
          <w:sz w:val="20"/>
          <w:szCs w:val="20"/>
        </w:rPr>
        <w:t>ой</w:t>
      </w:r>
      <w:proofErr w:type="gram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немесе</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әңгімені</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елестету</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үшін</w:t>
      </w:r>
      <w:proofErr w:type="spellEnd"/>
      <w:r w:rsidRPr="00EF4114">
        <w:rPr>
          <w:rFonts w:ascii="Times New Roman" w:hAnsi="Times New Roman" w:cs="Times New Roman"/>
          <w:sz w:val="20"/>
          <w:szCs w:val="20"/>
        </w:rPr>
        <w:t xml:space="preserve"> де </w:t>
      </w:r>
      <w:proofErr w:type="spellStart"/>
      <w:r w:rsidRPr="00EF4114">
        <w:rPr>
          <w:rFonts w:ascii="Times New Roman" w:hAnsi="Times New Roman" w:cs="Times New Roman"/>
          <w:sz w:val="20"/>
          <w:szCs w:val="20"/>
        </w:rPr>
        <w:t>материалды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есте</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жақсы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сақтау</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үшін</w:t>
      </w:r>
      <w:proofErr w:type="spellEnd"/>
      <w:r w:rsidRPr="00EF4114">
        <w:rPr>
          <w:rFonts w:ascii="Times New Roman" w:hAnsi="Times New Roman" w:cs="Times New Roman"/>
          <w:sz w:val="20"/>
          <w:szCs w:val="20"/>
        </w:rPr>
        <w:t xml:space="preserve"> де </w:t>
      </w:r>
      <w:proofErr w:type="spellStart"/>
      <w:r w:rsidRPr="00EF4114">
        <w:rPr>
          <w:rFonts w:ascii="Times New Roman" w:hAnsi="Times New Roman" w:cs="Times New Roman"/>
          <w:sz w:val="20"/>
          <w:szCs w:val="20"/>
        </w:rPr>
        <w:t>қолданылады</w:t>
      </w:r>
      <w:proofErr w:type="spellEnd"/>
      <w:r w:rsidRPr="00EF4114">
        <w:rPr>
          <w:rFonts w:ascii="Times New Roman" w:hAnsi="Times New Roman" w:cs="Times New Roman"/>
          <w:sz w:val="20"/>
          <w:szCs w:val="20"/>
        </w:rPr>
        <w:t>.</w:t>
      </w:r>
    </w:p>
    <w:p w:rsidR="00841F21" w:rsidRPr="00EF4114" w:rsidRDefault="00841F21" w:rsidP="00EF4114">
      <w:pPr>
        <w:spacing w:after="0" w:line="240" w:lineRule="auto"/>
        <w:rPr>
          <w:rFonts w:ascii="Times New Roman" w:hAnsi="Times New Roman" w:cs="Times New Roman"/>
          <w:sz w:val="20"/>
          <w:szCs w:val="20"/>
        </w:rPr>
      </w:pPr>
      <w:proofErr w:type="spellStart"/>
      <w:r w:rsidRPr="00EF4114">
        <w:rPr>
          <w:rFonts w:ascii="Times New Roman" w:hAnsi="Times New Roman" w:cs="Times New Roman"/>
          <w:sz w:val="20"/>
          <w:szCs w:val="20"/>
        </w:rPr>
        <w:t>Көрнекілік</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құралдарды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оқу</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процесінің</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барлық</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кезеңінде</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қолданылады</w:t>
      </w:r>
      <w:proofErr w:type="spellEnd"/>
      <w:r w:rsidRPr="00EF4114">
        <w:rPr>
          <w:rFonts w:ascii="Times New Roman" w:hAnsi="Times New Roman" w:cs="Times New Roman"/>
          <w:sz w:val="20"/>
          <w:szCs w:val="20"/>
        </w:rPr>
        <w:t xml:space="preserve">: </w:t>
      </w:r>
      <w:proofErr w:type="spellStart"/>
      <w:proofErr w:type="gramStart"/>
      <w:r w:rsidRPr="00EF4114">
        <w:rPr>
          <w:rFonts w:ascii="Times New Roman" w:hAnsi="Times New Roman" w:cs="Times New Roman"/>
          <w:sz w:val="20"/>
          <w:szCs w:val="20"/>
        </w:rPr>
        <w:t>жа</w:t>
      </w:r>
      <w:proofErr w:type="gramEnd"/>
      <w:r w:rsidRPr="00EF4114">
        <w:rPr>
          <w:rFonts w:ascii="Times New Roman" w:hAnsi="Times New Roman" w:cs="Times New Roman"/>
          <w:sz w:val="20"/>
          <w:szCs w:val="20"/>
        </w:rPr>
        <w:t>ңа</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сабақты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түсіндірген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кезде</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мысалы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кинофильмдер</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көрсету</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тәжірибе</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жасау</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үйге</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берген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тапсырманы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орындаған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кезде</w:t>
      </w:r>
      <w:proofErr w:type="spellEnd"/>
      <w:r w:rsidRPr="00EF4114">
        <w:rPr>
          <w:rFonts w:ascii="Times New Roman" w:hAnsi="Times New Roman" w:cs="Times New Roman"/>
          <w:sz w:val="20"/>
          <w:szCs w:val="20"/>
        </w:rPr>
        <w:t>.</w:t>
      </w:r>
    </w:p>
    <w:p w:rsidR="00841F21" w:rsidRPr="00EF4114" w:rsidRDefault="00841F21" w:rsidP="00EF4114">
      <w:pPr>
        <w:spacing w:after="0" w:line="240" w:lineRule="auto"/>
        <w:rPr>
          <w:rFonts w:ascii="Times New Roman" w:hAnsi="Times New Roman" w:cs="Times New Roman"/>
          <w:sz w:val="20"/>
          <w:szCs w:val="20"/>
        </w:rPr>
      </w:pPr>
      <w:proofErr w:type="spellStart"/>
      <w:r w:rsidRPr="00EF4114">
        <w:rPr>
          <w:rFonts w:ascii="Times New Roman" w:hAnsi="Times New Roman" w:cs="Times New Roman"/>
          <w:sz w:val="20"/>
          <w:szCs w:val="20"/>
        </w:rPr>
        <w:t>Көрнекілік</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жас</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ерекшеліктерін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есепке</w:t>
      </w:r>
      <w:proofErr w:type="spellEnd"/>
      <w:r w:rsidRPr="00EF4114">
        <w:rPr>
          <w:rFonts w:ascii="Times New Roman" w:hAnsi="Times New Roman" w:cs="Times New Roman"/>
          <w:sz w:val="20"/>
          <w:szCs w:val="20"/>
        </w:rPr>
        <w:t xml:space="preserve"> ала </w:t>
      </w:r>
      <w:proofErr w:type="spellStart"/>
      <w:r w:rsidRPr="00EF4114">
        <w:rPr>
          <w:rFonts w:ascii="Times New Roman" w:hAnsi="Times New Roman" w:cs="Times New Roman"/>
          <w:sz w:val="20"/>
          <w:szCs w:val="20"/>
        </w:rPr>
        <w:t>отырып</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қолданылады</w:t>
      </w:r>
      <w:proofErr w:type="spellEnd"/>
      <w:r w:rsidRPr="00EF4114">
        <w:rPr>
          <w:rFonts w:ascii="Times New Roman" w:hAnsi="Times New Roman" w:cs="Times New Roman"/>
          <w:sz w:val="20"/>
          <w:szCs w:val="20"/>
        </w:rPr>
        <w:t>.</w:t>
      </w:r>
    </w:p>
    <w:p w:rsidR="00841F21" w:rsidRPr="00EF4114" w:rsidRDefault="00841F21" w:rsidP="00EF4114">
      <w:pPr>
        <w:spacing w:after="0" w:line="240" w:lineRule="auto"/>
        <w:rPr>
          <w:rFonts w:ascii="Times New Roman" w:hAnsi="Times New Roman" w:cs="Times New Roman"/>
          <w:sz w:val="20"/>
          <w:szCs w:val="20"/>
        </w:rPr>
      </w:pPr>
      <w:r w:rsidRPr="00EF4114">
        <w:rPr>
          <w:rFonts w:ascii="Times New Roman" w:hAnsi="Times New Roman" w:cs="Times New Roman"/>
          <w:sz w:val="20"/>
          <w:szCs w:val="20"/>
        </w:rPr>
        <w:t xml:space="preserve">1.Көрнекі </w:t>
      </w:r>
      <w:proofErr w:type="spellStart"/>
      <w:r w:rsidRPr="00EF4114">
        <w:rPr>
          <w:rFonts w:ascii="Times New Roman" w:hAnsi="Times New Roman" w:cs="Times New Roman"/>
          <w:sz w:val="20"/>
          <w:szCs w:val="20"/>
        </w:rPr>
        <w:t>құралдың</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нақтылығы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Оқыту</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барысында</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қолданылатын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көрнекі</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құралдың</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әбден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тексерілген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берілетін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материалдың</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түйіні</w:t>
      </w:r>
      <w:proofErr w:type="gramStart"/>
      <w:r w:rsidRPr="00EF4114">
        <w:rPr>
          <w:rFonts w:ascii="Times New Roman" w:hAnsi="Times New Roman" w:cs="Times New Roman"/>
          <w:sz w:val="20"/>
          <w:szCs w:val="20"/>
        </w:rPr>
        <w:t>н</w:t>
      </w:r>
      <w:proofErr w:type="spellEnd"/>
      <w:proofErr w:type="gram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негізін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білдіретін</w:t>
      </w:r>
      <w:proofErr w:type="spellEnd"/>
      <w:r w:rsidRPr="00EF4114">
        <w:rPr>
          <w:rFonts w:ascii="Times New Roman" w:hAnsi="Times New Roman" w:cs="Times New Roman"/>
          <w:sz w:val="20"/>
          <w:szCs w:val="20"/>
        </w:rPr>
        <w:t xml:space="preserve"> материал </w:t>
      </w:r>
      <w:proofErr w:type="spellStart"/>
      <w:r w:rsidRPr="00EF4114">
        <w:rPr>
          <w:rFonts w:ascii="Times New Roman" w:hAnsi="Times New Roman" w:cs="Times New Roman"/>
          <w:sz w:val="20"/>
          <w:szCs w:val="20"/>
        </w:rPr>
        <w:t>болуы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керек</w:t>
      </w:r>
      <w:proofErr w:type="spellEnd"/>
      <w:r w:rsidRPr="00EF4114">
        <w:rPr>
          <w:rFonts w:ascii="Times New Roman" w:hAnsi="Times New Roman" w:cs="Times New Roman"/>
          <w:sz w:val="20"/>
          <w:szCs w:val="20"/>
        </w:rPr>
        <w:t>.</w:t>
      </w:r>
    </w:p>
    <w:p w:rsidR="00841F21" w:rsidRPr="00EF4114" w:rsidRDefault="00841F21" w:rsidP="00EF4114">
      <w:pPr>
        <w:spacing w:after="0" w:line="240" w:lineRule="auto"/>
        <w:rPr>
          <w:rFonts w:ascii="Times New Roman" w:hAnsi="Times New Roman" w:cs="Times New Roman"/>
          <w:sz w:val="20"/>
          <w:szCs w:val="20"/>
        </w:rPr>
      </w:pPr>
      <w:proofErr w:type="spellStart"/>
      <w:r w:rsidRPr="00EF4114">
        <w:rPr>
          <w:rFonts w:ascii="Times New Roman" w:hAnsi="Times New Roman" w:cs="Times New Roman"/>
          <w:sz w:val="20"/>
          <w:szCs w:val="20"/>
        </w:rPr>
        <w:t>Көрнекі</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құралдың</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нақтылығы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дегенде</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екі</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нәрсеге</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мән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берілуі</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қажет</w:t>
      </w:r>
      <w:proofErr w:type="spellEnd"/>
      <w:r w:rsidRPr="00EF4114">
        <w:rPr>
          <w:rFonts w:ascii="Times New Roman" w:hAnsi="Times New Roman" w:cs="Times New Roman"/>
          <w:sz w:val="20"/>
          <w:szCs w:val="20"/>
        </w:rPr>
        <w:t>:</w:t>
      </w:r>
    </w:p>
    <w:p w:rsidR="00841F21" w:rsidRPr="00EF4114" w:rsidRDefault="00841F21" w:rsidP="00EF4114">
      <w:pPr>
        <w:spacing w:after="0" w:line="240" w:lineRule="auto"/>
        <w:rPr>
          <w:rFonts w:ascii="Times New Roman" w:hAnsi="Times New Roman" w:cs="Times New Roman"/>
          <w:sz w:val="20"/>
          <w:szCs w:val="20"/>
        </w:rPr>
      </w:pPr>
      <w:r w:rsidRPr="00EF4114">
        <w:rPr>
          <w:rFonts w:ascii="Times New Roman" w:hAnsi="Times New Roman" w:cs="Times New Roman"/>
          <w:sz w:val="20"/>
          <w:szCs w:val="20"/>
        </w:rPr>
        <w:t xml:space="preserve">а) </w:t>
      </w:r>
      <w:proofErr w:type="spellStart"/>
      <w:r w:rsidRPr="00EF4114">
        <w:rPr>
          <w:rFonts w:ascii="Times New Roman" w:hAnsi="Times New Roman" w:cs="Times New Roman"/>
          <w:sz w:val="20"/>
          <w:szCs w:val="20"/>
        </w:rPr>
        <w:t>көрнекі</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құралдағы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материалда</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ешбі</w:t>
      </w:r>
      <w:proofErr w:type="gramStart"/>
      <w:r w:rsidRPr="00EF4114">
        <w:rPr>
          <w:rFonts w:ascii="Times New Roman" w:hAnsi="Times New Roman" w:cs="Times New Roman"/>
          <w:sz w:val="20"/>
          <w:szCs w:val="20"/>
        </w:rPr>
        <w:t>р</w:t>
      </w:r>
      <w:proofErr w:type="spellEnd"/>
      <w:proofErr w:type="gram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қате</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болмауы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керек</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Теориялық</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тұ</w:t>
      </w:r>
      <w:proofErr w:type="gramStart"/>
      <w:r w:rsidRPr="00EF4114">
        <w:rPr>
          <w:rFonts w:ascii="Times New Roman" w:hAnsi="Times New Roman" w:cs="Times New Roman"/>
          <w:sz w:val="20"/>
          <w:szCs w:val="20"/>
        </w:rPr>
        <w:t>р</w:t>
      </w:r>
      <w:proofErr w:type="gramEnd"/>
      <w:r w:rsidRPr="00EF4114">
        <w:rPr>
          <w:rFonts w:ascii="Times New Roman" w:hAnsi="Times New Roman" w:cs="Times New Roman"/>
          <w:sz w:val="20"/>
          <w:szCs w:val="20"/>
        </w:rPr>
        <w:t>ғыда</w:t>
      </w:r>
      <w:proofErr w:type="spellEnd"/>
      <w:r w:rsidRPr="00EF4114">
        <w:rPr>
          <w:rFonts w:ascii="Times New Roman" w:hAnsi="Times New Roman" w:cs="Times New Roman"/>
          <w:sz w:val="20"/>
          <w:szCs w:val="20"/>
        </w:rPr>
        <w:t xml:space="preserve"> да, </w:t>
      </w:r>
      <w:proofErr w:type="spellStart"/>
      <w:r w:rsidRPr="00EF4114">
        <w:rPr>
          <w:rFonts w:ascii="Times New Roman" w:hAnsi="Times New Roman" w:cs="Times New Roman"/>
          <w:sz w:val="20"/>
          <w:szCs w:val="20"/>
        </w:rPr>
        <w:t>сауаттылығы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жағынан</w:t>
      </w:r>
      <w:proofErr w:type="spellEnd"/>
      <w:r w:rsidRPr="00EF4114">
        <w:rPr>
          <w:rFonts w:ascii="Times New Roman" w:hAnsi="Times New Roman" w:cs="Times New Roman"/>
          <w:sz w:val="20"/>
          <w:szCs w:val="20"/>
        </w:rPr>
        <w:t xml:space="preserve"> да </w:t>
      </w:r>
      <w:proofErr w:type="spellStart"/>
      <w:r w:rsidRPr="00EF4114">
        <w:rPr>
          <w:rFonts w:ascii="Times New Roman" w:hAnsi="Times New Roman" w:cs="Times New Roman"/>
          <w:sz w:val="20"/>
          <w:szCs w:val="20"/>
        </w:rPr>
        <w:t>дұрыс</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нақтылы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болуы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керек</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Көрнекі</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құрал</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оқу</w:t>
      </w:r>
      <w:proofErr w:type="spellEnd"/>
      <w:r w:rsidRPr="00EF4114">
        <w:rPr>
          <w:rFonts w:ascii="Times New Roman" w:hAnsi="Times New Roman" w:cs="Times New Roman"/>
          <w:sz w:val="20"/>
          <w:szCs w:val="20"/>
        </w:rPr>
        <w:t xml:space="preserve"> </w:t>
      </w:r>
      <w:proofErr w:type="spellStart"/>
      <w:proofErr w:type="gramStart"/>
      <w:r w:rsidRPr="00EF4114">
        <w:rPr>
          <w:rFonts w:ascii="Times New Roman" w:hAnsi="Times New Roman" w:cs="Times New Roman"/>
          <w:sz w:val="20"/>
          <w:szCs w:val="20"/>
        </w:rPr>
        <w:t>материалын</w:t>
      </w:r>
      <w:proofErr w:type="spellEnd"/>
      <w:proofErr w:type="gram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оқушы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есінде</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ұзақ</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сақтау</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үшін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қолданылады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Сондықтан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көрнекі</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құралдағы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қате</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оқушы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үшін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үлкен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зиян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келтіреді</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Мұны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ұ</w:t>
      </w:r>
      <w:proofErr w:type="gramStart"/>
      <w:r w:rsidRPr="00EF4114">
        <w:rPr>
          <w:rFonts w:ascii="Times New Roman" w:hAnsi="Times New Roman" w:cs="Times New Roman"/>
          <w:sz w:val="20"/>
          <w:szCs w:val="20"/>
        </w:rPr>
        <w:t>мыту</w:t>
      </w:r>
      <w:proofErr w:type="gramEnd"/>
      <w:r w:rsidRPr="00EF4114">
        <w:rPr>
          <w:rFonts w:ascii="Times New Roman" w:hAnsi="Times New Roman" w:cs="Times New Roman"/>
          <w:sz w:val="20"/>
          <w:szCs w:val="20"/>
        </w:rPr>
        <w:t>ға</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болмайды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Сондықтан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көрнекі</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құралдағы</w:t>
      </w:r>
      <w:proofErr w:type="spellEnd"/>
      <w:r w:rsidRPr="00EF4114">
        <w:rPr>
          <w:rFonts w:ascii="Times New Roman" w:hAnsi="Times New Roman" w:cs="Times New Roman"/>
          <w:sz w:val="20"/>
          <w:szCs w:val="20"/>
        </w:rPr>
        <w:t xml:space="preserve"> материал </w:t>
      </w:r>
      <w:proofErr w:type="spellStart"/>
      <w:r w:rsidRPr="00EF4114">
        <w:rPr>
          <w:rFonts w:ascii="Times New Roman" w:hAnsi="Times New Roman" w:cs="Times New Roman"/>
          <w:sz w:val="20"/>
          <w:szCs w:val="20"/>
        </w:rPr>
        <w:t>мазмұны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сауаттылығы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жағынан</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кү</w:t>
      </w:r>
      <w:proofErr w:type="gramStart"/>
      <w:r w:rsidRPr="00EF4114">
        <w:rPr>
          <w:rFonts w:ascii="Times New Roman" w:hAnsi="Times New Roman" w:cs="Times New Roman"/>
          <w:sz w:val="20"/>
          <w:szCs w:val="20"/>
        </w:rPr>
        <w:t>м</w:t>
      </w:r>
      <w:proofErr w:type="gramEnd"/>
      <w:r w:rsidRPr="00EF4114">
        <w:rPr>
          <w:rFonts w:ascii="Times New Roman" w:hAnsi="Times New Roman" w:cs="Times New Roman"/>
          <w:sz w:val="20"/>
          <w:szCs w:val="20"/>
        </w:rPr>
        <w:t>әнсіз</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нақтылы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дәл</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болуы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міндетті</w:t>
      </w:r>
      <w:proofErr w:type="spellEnd"/>
      <w:r w:rsidRPr="00EF4114">
        <w:rPr>
          <w:rFonts w:ascii="Times New Roman" w:hAnsi="Times New Roman" w:cs="Times New Roman"/>
          <w:sz w:val="20"/>
          <w:szCs w:val="20"/>
        </w:rPr>
        <w:t>.</w:t>
      </w:r>
    </w:p>
    <w:p w:rsidR="00841F21" w:rsidRPr="00EF4114" w:rsidRDefault="00841F21" w:rsidP="00EF4114">
      <w:pPr>
        <w:spacing w:after="0" w:line="240" w:lineRule="auto"/>
        <w:rPr>
          <w:rFonts w:ascii="Times New Roman" w:hAnsi="Times New Roman" w:cs="Times New Roman"/>
          <w:sz w:val="20"/>
          <w:szCs w:val="20"/>
          <w:lang w:val="kk-KZ"/>
        </w:rPr>
      </w:pPr>
      <w:r w:rsidRPr="00EF4114">
        <w:rPr>
          <w:rFonts w:ascii="Times New Roman" w:hAnsi="Times New Roman" w:cs="Times New Roman"/>
          <w:sz w:val="20"/>
          <w:szCs w:val="20"/>
        </w:rPr>
        <w:t xml:space="preserve">ә) </w:t>
      </w:r>
      <w:proofErr w:type="spellStart"/>
      <w:r w:rsidRPr="00EF4114">
        <w:rPr>
          <w:rFonts w:ascii="Times New Roman" w:hAnsi="Times New Roman" w:cs="Times New Roman"/>
          <w:sz w:val="20"/>
          <w:szCs w:val="20"/>
        </w:rPr>
        <w:t>көрнекі</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құрал</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сабақ</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тақырыбының</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өзекті</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мәселесіне</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оқушылардың</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есіне</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сақталуға</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өте</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қажет</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мәселесі</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жазылуы</w:t>
      </w:r>
      <w:proofErr w:type="spellEnd"/>
      <w:r w:rsidRPr="00EF4114">
        <w:rPr>
          <w:rFonts w:ascii="Times New Roman" w:hAnsi="Times New Roman" w:cs="Times New Roman"/>
          <w:sz w:val="20"/>
          <w:szCs w:val="20"/>
        </w:rPr>
        <w:t xml:space="preserve"> </w:t>
      </w:r>
      <w:proofErr w:type="spellStart"/>
      <w:r w:rsidRPr="00EF4114">
        <w:rPr>
          <w:rFonts w:ascii="Times New Roman" w:hAnsi="Times New Roman" w:cs="Times New Roman"/>
          <w:sz w:val="20"/>
          <w:szCs w:val="20"/>
        </w:rPr>
        <w:t>тиіс</w:t>
      </w:r>
      <w:proofErr w:type="spellEnd"/>
      <w:r w:rsidRPr="00EF4114">
        <w:rPr>
          <w:rFonts w:ascii="Times New Roman" w:hAnsi="Times New Roman" w:cs="Times New Roman"/>
          <w:sz w:val="20"/>
          <w:szCs w:val="20"/>
        </w:rPr>
        <w:t>.</w:t>
      </w:r>
      <w:r w:rsidRPr="00EF4114">
        <w:rPr>
          <w:rFonts w:ascii="Times New Roman" w:hAnsi="Times New Roman" w:cs="Times New Roman"/>
          <w:sz w:val="20"/>
          <w:szCs w:val="20"/>
          <w:lang w:val="kk-KZ"/>
        </w:rPr>
        <w:t xml:space="preserve"> Әр тақырыпта оның негізін құрайтын, тақырыптың түйіні болып саналатын мәселе болады</w:t>
      </w:r>
      <w:proofErr w:type="gramStart"/>
      <w:r w:rsidRPr="00EF4114">
        <w:rPr>
          <w:rFonts w:ascii="Times New Roman" w:hAnsi="Times New Roman" w:cs="Times New Roman"/>
          <w:sz w:val="20"/>
          <w:szCs w:val="20"/>
          <w:lang w:val="kk-KZ"/>
        </w:rPr>
        <w:t>.С</w:t>
      </w:r>
      <w:proofErr w:type="gramEnd"/>
      <w:r w:rsidRPr="00EF4114">
        <w:rPr>
          <w:rFonts w:ascii="Times New Roman" w:hAnsi="Times New Roman" w:cs="Times New Roman"/>
          <w:sz w:val="20"/>
          <w:szCs w:val="20"/>
          <w:lang w:val="kk-KZ"/>
        </w:rPr>
        <w:t>оны оқушы түсінсе, есінде сақтаса, сол көрнекі құралдағы берілген мәселе арқылы тақырыпты түгел есіне түсіре алатындай болуы керек.</w:t>
      </w:r>
    </w:p>
    <w:p w:rsidR="00841F21" w:rsidRPr="00EF4114" w:rsidRDefault="00841F21" w:rsidP="00EF4114">
      <w:pPr>
        <w:spacing w:after="0" w:line="240" w:lineRule="auto"/>
        <w:rPr>
          <w:rFonts w:ascii="Times New Roman" w:hAnsi="Times New Roman" w:cs="Times New Roman"/>
          <w:sz w:val="20"/>
          <w:szCs w:val="20"/>
          <w:lang w:val="kk-KZ"/>
        </w:rPr>
      </w:pPr>
      <w:r w:rsidRPr="00EF4114">
        <w:rPr>
          <w:rFonts w:ascii="Times New Roman" w:hAnsi="Times New Roman" w:cs="Times New Roman"/>
          <w:sz w:val="20"/>
          <w:szCs w:val="20"/>
          <w:lang w:val="kk-KZ"/>
        </w:rPr>
        <w:lastRenderedPageBreak/>
        <w:t>2.Көрнекі құралдың тартымдылығы. Көрнекі құралдың қолдануға икемділігін қамтамасыз ететін тағы бір белгісін айту өте қажет. Эстетикалық жағынан мұғалім үнемі көңіл бөліп отыруы керек. Көрнекі құралдың мазмұны, құрылысы дұрыс болғанымен, оның жасалуы, бояуы, тіпті қағазы да нашар болса, оқушы назарын өзіне тарта алмаса, ондай көрнекі құрал жақсы нәтиже бере алмайды. Көрнекі құралдың бояуы, ондағы жазылғандардың дұрыс көрінуі, әдемі, таза жазылғаны оқушыға қатты әсер етеді. Міне, сондықтан да көрнекі құралдың тартымдылығына ерекше мән беру қажет.</w:t>
      </w:r>
    </w:p>
    <w:p w:rsidR="00841F21" w:rsidRPr="00EF4114" w:rsidRDefault="00841F21" w:rsidP="00EF4114">
      <w:pPr>
        <w:spacing w:after="0" w:line="240" w:lineRule="auto"/>
        <w:rPr>
          <w:rFonts w:ascii="Times New Roman" w:hAnsi="Times New Roman" w:cs="Times New Roman"/>
          <w:sz w:val="20"/>
          <w:szCs w:val="20"/>
          <w:lang w:val="kk-KZ"/>
        </w:rPr>
      </w:pPr>
      <w:r w:rsidRPr="00EF4114">
        <w:rPr>
          <w:rFonts w:ascii="Times New Roman" w:hAnsi="Times New Roman" w:cs="Times New Roman"/>
          <w:sz w:val="20"/>
          <w:szCs w:val="20"/>
          <w:lang w:val="kk-KZ"/>
        </w:rPr>
        <w:t>3.Көрнекі құралдың тіл ерекшелігі. Көрнекі құралдың тіліне де үлкен талап қойылады. Ол мәтін түріндегі күрделілікті көтермейді. Көрнекі құралдың тілі қысқа, көбінесе сөз тіркесі, кейде атаулы сөйлем түрінде де келеді де, қысқа тақырыпшаларға ұқсайды. Аз сөзбен негізгі ойды білдіріп тұр. Бұл көрнекі құралдың көбіне қатысты ерекшелік деп қарауға да болады. Бірақ көрнекі құрал атаулы осы түрде болуы міндет саналмайды. Көрнекі құралдың мазмұны сөйлеммен де беріле береді, бірақ онда сөйлемнің қысқа түрде болуына көңіл бөлінеді.</w:t>
      </w:r>
    </w:p>
    <w:p w:rsidR="00841F21" w:rsidRPr="00EF4114" w:rsidRDefault="00841F21" w:rsidP="00EF4114">
      <w:pPr>
        <w:spacing w:after="0" w:line="240" w:lineRule="auto"/>
        <w:rPr>
          <w:rFonts w:ascii="Times New Roman" w:hAnsi="Times New Roman" w:cs="Times New Roman"/>
          <w:sz w:val="20"/>
          <w:szCs w:val="20"/>
          <w:lang w:val="kk-KZ"/>
        </w:rPr>
      </w:pPr>
      <w:r w:rsidRPr="00EF4114">
        <w:rPr>
          <w:rFonts w:ascii="Times New Roman" w:hAnsi="Times New Roman" w:cs="Times New Roman"/>
          <w:sz w:val="20"/>
          <w:szCs w:val="20"/>
          <w:lang w:val="kk-KZ"/>
        </w:rPr>
        <w:t>4.Көрнекі құралдың мазмұнының тақырыппен сәйкестігі. Көрнекі құралдың мазмұны – оқылатын тақырыппен байланысты болуы міндетті шарт. Өйткені, көрнекі құрал жаңа сабаққа, қайталауға, басқа да оқу процесінің қай түріне арналмасын, олардың бәрінің белгілі тақырыбы болады. Сондықтан көрнекі құралдың мазмұны сол объектіге тікелей байланысты болуға тиіс. Сабақтың объектісіне қатысты емес көрнекі құралдар сабақта қолданылмауы қажет. Көрнекі құралдың мазмұны өткен материалмен байланысты болуы қажет. Егер көрнекі құрал оқушыға тек қана таныс емес мағлұмат болса, оны түсіну мүмкін емес. Міне, сондықтан көрнекі құралдың мазмұны оқушылардың бұрынғы біліміне байланысты болуға тиіс.</w:t>
      </w:r>
    </w:p>
    <w:p w:rsidR="00841F21" w:rsidRPr="00EF4114" w:rsidRDefault="00841F21" w:rsidP="00EF4114">
      <w:pPr>
        <w:spacing w:after="0" w:line="240" w:lineRule="auto"/>
        <w:rPr>
          <w:rFonts w:ascii="Times New Roman" w:hAnsi="Times New Roman" w:cs="Times New Roman"/>
          <w:sz w:val="20"/>
          <w:szCs w:val="20"/>
          <w:lang w:val="kk-KZ"/>
        </w:rPr>
      </w:pPr>
      <w:r w:rsidRPr="00EF4114">
        <w:rPr>
          <w:rFonts w:ascii="Times New Roman" w:hAnsi="Times New Roman" w:cs="Times New Roman"/>
          <w:sz w:val="20"/>
          <w:szCs w:val="20"/>
          <w:lang w:val="kk-KZ"/>
        </w:rPr>
        <w:t>Қорыта келгенде, көрнекі құралдың тілі анық, ықшам, өте түсінікті, тақырыпқа негізделген, тартымды болып, мазмұны есте сақтауға қолайлы, түсінуге жеңіл болуы тиіс.</w:t>
      </w:r>
    </w:p>
    <w:sectPr w:rsidR="00841F21" w:rsidRPr="00EF4114" w:rsidSect="00EF411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74A"/>
    <w:rsid w:val="002E374A"/>
    <w:rsid w:val="007D5F7F"/>
    <w:rsid w:val="007E289E"/>
    <w:rsid w:val="00841F21"/>
    <w:rsid w:val="00C934A3"/>
    <w:rsid w:val="00EF4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5</cp:revision>
  <dcterms:created xsi:type="dcterms:W3CDTF">2024-06-06T12:20:00Z</dcterms:created>
  <dcterms:modified xsi:type="dcterms:W3CDTF">2024-06-06T14:00:00Z</dcterms:modified>
</cp:coreProperties>
</file>